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CAE5" w14:textId="3817C22C" w:rsidR="00332062" w:rsidRPr="005B2496" w:rsidRDefault="00332062" w:rsidP="00332062">
      <w:pPr>
        <w:jc w:val="center"/>
        <w:rPr>
          <w:rFonts w:ascii="Arial" w:hAnsi="Arial" w:cs="Arial"/>
          <w:b/>
          <w:bCs/>
          <w:sz w:val="20"/>
          <w:szCs w:val="20"/>
          <w:u w:val="single"/>
        </w:rPr>
      </w:pPr>
      <w:r w:rsidRPr="005B2496">
        <w:rPr>
          <w:rFonts w:ascii="Arial" w:hAnsi="Arial" w:cs="Arial"/>
          <w:b/>
          <w:bCs/>
          <w:sz w:val="20"/>
          <w:szCs w:val="20"/>
          <w:u w:val="single"/>
        </w:rPr>
        <w:t>Acta de Asamblea de aprobación de estados contables</w:t>
      </w:r>
      <w:r w:rsidR="005B2496" w:rsidRPr="005B2496">
        <w:rPr>
          <w:rStyle w:val="FootnoteReference"/>
          <w:rFonts w:ascii="Arial" w:hAnsi="Arial" w:cs="Arial"/>
          <w:sz w:val="20"/>
          <w:szCs w:val="20"/>
        </w:rPr>
        <w:footnoteReference w:id="1"/>
      </w:r>
    </w:p>
    <w:p w14:paraId="7917EBA9" w14:textId="77777777" w:rsidR="00332062" w:rsidRPr="005B2496" w:rsidRDefault="00332062" w:rsidP="00332062">
      <w:pPr>
        <w:jc w:val="both"/>
        <w:rPr>
          <w:rFonts w:ascii="Arial" w:hAnsi="Arial" w:cs="Arial"/>
          <w:sz w:val="20"/>
          <w:szCs w:val="20"/>
          <w:lang w:val="es-ES"/>
        </w:rPr>
      </w:pPr>
    </w:p>
    <w:p w14:paraId="270E4350"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En la Ciudad de Buenos Aires, a los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 xml:space="preserve"> días del mes de ...  de ... siendo las </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xml:space="preserve"> horas, se da comienzo a la </w:t>
      </w:r>
      <w:r w:rsidRPr="005B2496">
        <w:rPr>
          <w:rFonts w:ascii="Arial" w:hAnsi="Arial" w:cs="Arial"/>
          <w:b/>
          <w:bCs/>
          <w:sz w:val="20"/>
          <w:szCs w:val="20"/>
          <w:lang w:val="es-ES"/>
        </w:rPr>
        <w:t xml:space="preserve">Asamblea General Ordinaria </w:t>
      </w:r>
      <w:r w:rsidRPr="005B2496">
        <w:rPr>
          <w:rFonts w:ascii="Arial" w:hAnsi="Arial" w:cs="Arial"/>
          <w:sz w:val="20"/>
          <w:szCs w:val="20"/>
          <w:lang w:val="es-ES"/>
        </w:rPr>
        <w:t xml:space="preserve">en la </w:t>
      </w:r>
      <w:r w:rsidRPr="005B2496">
        <w:rPr>
          <w:rFonts w:ascii="Arial" w:hAnsi="Arial" w:cs="Arial"/>
          <w:b/>
          <w:bCs/>
          <w:sz w:val="20"/>
          <w:szCs w:val="20"/>
          <w:lang w:val="es-ES"/>
        </w:rPr>
        <w:t xml:space="preserve">sede legal </w:t>
      </w:r>
      <w:r w:rsidRPr="005B2496">
        <w:rPr>
          <w:rFonts w:ascii="Arial" w:hAnsi="Arial" w:cs="Arial"/>
          <w:sz w:val="20"/>
          <w:szCs w:val="20"/>
          <w:lang w:val="es-ES"/>
        </w:rPr>
        <w:t xml:space="preserve">de ABC S.A. sito en la calle ... …. De la Ciudad de Buenos Aires, con la presencia del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 xml:space="preserve">% del capital que da cuenta el libro Depósito de Acciones y Registro de Asistencia a fojas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 xml:space="preserve"> para considerar el Orden del Día que se consigna en la convocatoria respectiva. El señor presidente pone de manifiesto que, conforme lo determinan las disposiciones legales, con la debida anticipación se han repartido los documentos a considerar, y que de acuerdo a prescripciones contenidas en las leyes vigentes quedan a disposición de los señores accionistas los libros respectivos. En atención a que ningún accionista fórmula objeciones a la constitución del acto, el señor presidente pone a consideración de la asamblea el punto 1 del Orden del Día que dice: </w:t>
      </w:r>
    </w:p>
    <w:p w14:paraId="6939140D"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1) </w:t>
      </w:r>
      <w:r w:rsidRPr="005B2496">
        <w:rPr>
          <w:rFonts w:ascii="Arial" w:hAnsi="Arial" w:cs="Arial"/>
          <w:b/>
          <w:bCs/>
          <w:sz w:val="20"/>
          <w:szCs w:val="20"/>
          <w:lang w:val="es-ES"/>
        </w:rPr>
        <w:t xml:space="preserve">Designación de dos accionistas para firmar el acta. </w:t>
      </w:r>
      <w:r w:rsidRPr="005B2496">
        <w:rPr>
          <w:rFonts w:ascii="Arial" w:hAnsi="Arial" w:cs="Arial"/>
          <w:sz w:val="20"/>
          <w:szCs w:val="20"/>
          <w:lang w:val="es-ES"/>
        </w:rPr>
        <w:t xml:space="preserve">Pide la palabra el accionista “R”, quien propone designar a los socios “S” y “R” para firmar el acta, moción que es aprobada por unanimidad. </w:t>
      </w:r>
    </w:p>
    <w:p w14:paraId="0E7691E4"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Se pone a consideración el punto 2 del Orden del Día que dice: </w:t>
      </w:r>
    </w:p>
    <w:p w14:paraId="75C79411"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2) </w:t>
      </w:r>
      <w:r w:rsidRPr="005B2496">
        <w:rPr>
          <w:rFonts w:ascii="Arial" w:hAnsi="Arial" w:cs="Arial"/>
          <w:b/>
          <w:bCs/>
          <w:sz w:val="20"/>
          <w:szCs w:val="20"/>
          <w:lang w:val="es-ES"/>
        </w:rPr>
        <w:t xml:space="preserve">Consideración de los documentos descriptos en el Art. 234 inc. </w:t>
      </w:r>
      <w:proofErr w:type="gramStart"/>
      <w:r w:rsidRPr="005B2496">
        <w:rPr>
          <w:rFonts w:ascii="Arial" w:hAnsi="Arial" w:cs="Arial"/>
          <w:b/>
          <w:bCs/>
          <w:sz w:val="20"/>
          <w:szCs w:val="20"/>
          <w:lang w:val="es-ES"/>
        </w:rPr>
        <w:t>1  de</w:t>
      </w:r>
      <w:proofErr w:type="gramEnd"/>
      <w:r w:rsidRPr="005B2496">
        <w:rPr>
          <w:rFonts w:ascii="Arial" w:hAnsi="Arial" w:cs="Arial"/>
          <w:b/>
          <w:bCs/>
          <w:sz w:val="20"/>
          <w:szCs w:val="20"/>
          <w:lang w:val="es-ES"/>
        </w:rPr>
        <w:t xml:space="preserve"> la Ley 19.550, por el Ejercicio Económico cerrado el </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xxxx</w:t>
      </w:r>
      <w:proofErr w:type="spellEnd"/>
      <w:r w:rsidRPr="005B2496">
        <w:rPr>
          <w:rFonts w:ascii="Arial" w:hAnsi="Arial" w:cs="Arial"/>
          <w:b/>
          <w:bCs/>
          <w:sz w:val="20"/>
          <w:szCs w:val="20"/>
          <w:lang w:val="es-ES"/>
        </w:rPr>
        <w:t xml:space="preserve">. </w:t>
      </w:r>
      <w:r w:rsidRPr="005B2496">
        <w:rPr>
          <w:rFonts w:ascii="Arial" w:hAnsi="Arial" w:cs="Arial"/>
          <w:sz w:val="20"/>
          <w:szCs w:val="20"/>
          <w:lang w:val="es-ES"/>
        </w:rPr>
        <w:t xml:space="preserve">Hace moción de que se den por leídos y aprobados dichos documentos en razón de que los mismos son de conocimiento de los accionistas y de que se omita su transcripción en acta por encontrarse insertos en el libro Inventario y Balance. Puesto a votación, se aprueba por unanimidad de votos presentes. </w:t>
      </w:r>
    </w:p>
    <w:p w14:paraId="048851E1"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Se pone a consideración el punto 3 del Orden del Día que literalmente dice: </w:t>
      </w:r>
    </w:p>
    <w:p w14:paraId="7CB9E865"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3) </w:t>
      </w:r>
      <w:r w:rsidRPr="005B2496">
        <w:rPr>
          <w:rFonts w:ascii="Arial" w:hAnsi="Arial" w:cs="Arial"/>
          <w:b/>
          <w:bCs/>
          <w:sz w:val="20"/>
          <w:szCs w:val="20"/>
          <w:lang w:val="es-ES"/>
        </w:rPr>
        <w:t xml:space="preserve">Consideración de los resultados del ejercicio cerrado el </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xxxx</w:t>
      </w:r>
      <w:proofErr w:type="spellEnd"/>
      <w:r w:rsidRPr="005B2496">
        <w:rPr>
          <w:rFonts w:ascii="Arial" w:hAnsi="Arial" w:cs="Arial"/>
          <w:b/>
          <w:bCs/>
          <w:sz w:val="20"/>
          <w:szCs w:val="20"/>
          <w:lang w:val="es-ES"/>
        </w:rPr>
        <w:t xml:space="preserve">. </w:t>
      </w:r>
      <w:r w:rsidRPr="005B2496">
        <w:rPr>
          <w:rFonts w:ascii="Arial" w:hAnsi="Arial" w:cs="Arial"/>
          <w:sz w:val="20"/>
          <w:szCs w:val="20"/>
          <w:lang w:val="es-ES"/>
        </w:rPr>
        <w:t xml:space="preserve">A indicación del accionista señor “T” se aprueba por unanimidad de votos presentes lo propuesto por el directorio en la Memoria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xml:space="preserve"> (estableciendo la siguiente distribución de utilidades). </w:t>
      </w:r>
    </w:p>
    <w:p w14:paraId="03156BB9"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Se pone a consideración el punto 4 del Orden del Día que literalmente dice: </w:t>
      </w:r>
    </w:p>
    <w:p w14:paraId="67D24397"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4) </w:t>
      </w:r>
      <w:r w:rsidRPr="005B2496">
        <w:rPr>
          <w:rFonts w:ascii="Arial" w:hAnsi="Arial" w:cs="Arial"/>
          <w:b/>
          <w:bCs/>
          <w:sz w:val="20"/>
          <w:szCs w:val="20"/>
          <w:lang w:val="es-ES"/>
        </w:rPr>
        <w:t xml:space="preserve">Consideración de la gestión del Directorio </w:t>
      </w:r>
      <w:proofErr w:type="gramStart"/>
      <w:r w:rsidRPr="005B2496">
        <w:rPr>
          <w:rFonts w:ascii="Arial" w:hAnsi="Arial" w:cs="Arial"/>
          <w:b/>
          <w:bCs/>
          <w:sz w:val="20"/>
          <w:szCs w:val="20"/>
          <w:lang w:val="es-ES"/>
        </w:rPr>
        <w:t>durante  el</w:t>
      </w:r>
      <w:proofErr w:type="gramEnd"/>
      <w:r w:rsidRPr="005B2496">
        <w:rPr>
          <w:rFonts w:ascii="Arial" w:hAnsi="Arial" w:cs="Arial"/>
          <w:b/>
          <w:bCs/>
          <w:sz w:val="20"/>
          <w:szCs w:val="20"/>
          <w:lang w:val="es-ES"/>
        </w:rPr>
        <w:t xml:space="preserve"> ejercicio al </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xxxx</w:t>
      </w:r>
      <w:proofErr w:type="spellEnd"/>
      <w:r w:rsidRPr="005B2496">
        <w:rPr>
          <w:rFonts w:ascii="Arial" w:hAnsi="Arial" w:cs="Arial"/>
          <w:b/>
          <w:bCs/>
          <w:sz w:val="20"/>
          <w:szCs w:val="20"/>
          <w:lang w:val="es-ES"/>
        </w:rPr>
        <w:t>.</w:t>
      </w:r>
    </w:p>
    <w:p w14:paraId="3E3FE67E"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Los accionistas proceden a analizar el curso de los negocios de ABC S.A. durante el ejercicio cerrado el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arribando a la decisión de dar por aprobada por unanimidad la gestión del Directorio.</w:t>
      </w:r>
    </w:p>
    <w:p w14:paraId="347A34EF"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Se pone a consideración el punto 5 del Orden del Día que dice: </w:t>
      </w:r>
    </w:p>
    <w:p w14:paraId="4F4D8166"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5) </w:t>
      </w:r>
      <w:r w:rsidRPr="005B2496">
        <w:rPr>
          <w:rFonts w:ascii="Arial" w:hAnsi="Arial" w:cs="Arial"/>
          <w:b/>
          <w:bCs/>
          <w:sz w:val="20"/>
          <w:szCs w:val="20"/>
          <w:lang w:val="es-ES"/>
        </w:rPr>
        <w:t xml:space="preserve">Elección de Directorio por el término de tres ejercicios, hasta el </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xxxx</w:t>
      </w:r>
      <w:proofErr w:type="spellEnd"/>
      <w:r w:rsidRPr="005B2496">
        <w:rPr>
          <w:rFonts w:ascii="Arial" w:hAnsi="Arial" w:cs="Arial"/>
          <w:b/>
          <w:bCs/>
          <w:sz w:val="20"/>
          <w:szCs w:val="20"/>
          <w:lang w:val="es-ES"/>
        </w:rPr>
        <w:t xml:space="preserve">. </w:t>
      </w:r>
      <w:r w:rsidRPr="005B2496">
        <w:rPr>
          <w:rFonts w:ascii="Arial" w:hAnsi="Arial" w:cs="Arial"/>
          <w:sz w:val="20"/>
          <w:szCs w:val="20"/>
          <w:lang w:val="es-ES"/>
        </w:rPr>
        <w:t>Pide la palabra el accionista señor “M” y propone a los siguientes miembros “A”, “B” y “C”. Puesto a votación se aprueba por unanimidad siendo aplaudidas las candidaturas “A”, “B” y “C”.</w:t>
      </w:r>
    </w:p>
    <w:p w14:paraId="6B6A1851"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Se pone a consideración el punto 6 del Orden del Día que dice: </w:t>
      </w:r>
    </w:p>
    <w:p w14:paraId="6033DBB4" w14:textId="77777777" w:rsidR="00332062" w:rsidRPr="005B2496" w:rsidRDefault="00332062" w:rsidP="00332062">
      <w:pPr>
        <w:jc w:val="both"/>
        <w:rPr>
          <w:rFonts w:ascii="Arial" w:hAnsi="Arial" w:cs="Arial"/>
          <w:sz w:val="20"/>
          <w:szCs w:val="20"/>
        </w:rPr>
      </w:pPr>
      <w:r w:rsidRPr="005B2496">
        <w:rPr>
          <w:rFonts w:ascii="Arial" w:hAnsi="Arial" w:cs="Arial"/>
          <w:sz w:val="20"/>
          <w:szCs w:val="20"/>
          <w:lang w:val="es-ES"/>
        </w:rPr>
        <w:t xml:space="preserve">6) </w:t>
      </w:r>
      <w:r w:rsidRPr="005B2496">
        <w:rPr>
          <w:rFonts w:ascii="Arial" w:hAnsi="Arial" w:cs="Arial"/>
          <w:b/>
          <w:bCs/>
          <w:sz w:val="20"/>
          <w:szCs w:val="20"/>
          <w:lang w:val="es-ES"/>
        </w:rPr>
        <w:t xml:space="preserve">Honorarios al Directorio por el Ejercicio finalizado el </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w:t>
      </w:r>
      <w:proofErr w:type="spellEnd"/>
      <w:r w:rsidRPr="005B2496">
        <w:rPr>
          <w:rFonts w:ascii="Arial" w:hAnsi="Arial" w:cs="Arial"/>
          <w:b/>
          <w:bCs/>
          <w:sz w:val="20"/>
          <w:szCs w:val="20"/>
          <w:lang w:val="es-ES"/>
        </w:rPr>
        <w:t>/</w:t>
      </w:r>
      <w:proofErr w:type="spellStart"/>
      <w:r w:rsidRPr="005B2496">
        <w:rPr>
          <w:rFonts w:ascii="Arial" w:hAnsi="Arial" w:cs="Arial"/>
          <w:b/>
          <w:bCs/>
          <w:sz w:val="20"/>
          <w:szCs w:val="20"/>
          <w:lang w:val="es-ES"/>
        </w:rPr>
        <w:t>xxxx</w:t>
      </w:r>
      <w:proofErr w:type="spellEnd"/>
      <w:r w:rsidRPr="005B2496">
        <w:rPr>
          <w:rFonts w:ascii="Arial" w:hAnsi="Arial" w:cs="Arial"/>
          <w:b/>
          <w:bCs/>
          <w:sz w:val="20"/>
          <w:szCs w:val="20"/>
          <w:lang w:val="es-ES"/>
        </w:rPr>
        <w:t xml:space="preserve"> </w:t>
      </w:r>
      <w:r w:rsidRPr="005B2496">
        <w:rPr>
          <w:rFonts w:ascii="Arial" w:hAnsi="Arial" w:cs="Arial"/>
          <w:sz w:val="20"/>
          <w:szCs w:val="20"/>
          <w:lang w:val="es-ES"/>
        </w:rPr>
        <w:t>(por sobre el porcentaje establecido en el art. 261 de la ley 19.550).</w:t>
      </w:r>
      <w:r w:rsidRPr="005B2496">
        <w:rPr>
          <w:rFonts w:ascii="Arial" w:hAnsi="Arial" w:cs="Arial"/>
          <w:sz w:val="20"/>
          <w:szCs w:val="20"/>
        </w:rPr>
        <w:t xml:space="preserve"> </w:t>
      </w:r>
      <w:r w:rsidRPr="005B2496">
        <w:rPr>
          <w:rFonts w:ascii="Arial" w:hAnsi="Arial" w:cs="Arial"/>
          <w:sz w:val="20"/>
          <w:szCs w:val="20"/>
          <w:lang w:val="es-ES"/>
        </w:rPr>
        <w:t xml:space="preserve">A indicación del accionista señor “M” se aprueba por unanimidad de votos presentes lo propuesto por el directorio en la Memoria </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w:t>
      </w:r>
      <w:proofErr w:type="spellEnd"/>
      <w:r w:rsidRPr="005B2496">
        <w:rPr>
          <w:rFonts w:ascii="Arial" w:hAnsi="Arial" w:cs="Arial"/>
          <w:sz w:val="20"/>
          <w:szCs w:val="20"/>
          <w:lang w:val="es-ES"/>
        </w:rPr>
        <w:t>/</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xml:space="preserve"> (la siguiente asignación de retribuciones).</w:t>
      </w:r>
    </w:p>
    <w:p w14:paraId="3A4F21D4" w14:textId="54B86E81" w:rsidR="00332062" w:rsidRPr="005B2496" w:rsidRDefault="00332062" w:rsidP="005B2496">
      <w:pPr>
        <w:jc w:val="both"/>
        <w:rPr>
          <w:rFonts w:ascii="Arial" w:hAnsi="Arial" w:cs="Arial"/>
          <w:sz w:val="20"/>
          <w:szCs w:val="20"/>
        </w:rPr>
      </w:pPr>
      <w:r w:rsidRPr="005B2496">
        <w:rPr>
          <w:rFonts w:ascii="Arial" w:hAnsi="Arial" w:cs="Arial"/>
          <w:sz w:val="20"/>
          <w:szCs w:val="20"/>
          <w:lang w:val="es-ES"/>
        </w:rPr>
        <w:t xml:space="preserve">No habiendo más asuntos que tratar se levanta la sesión siendo las </w:t>
      </w:r>
      <w:proofErr w:type="spellStart"/>
      <w:r w:rsidRPr="005B2496">
        <w:rPr>
          <w:rFonts w:ascii="Arial" w:hAnsi="Arial" w:cs="Arial"/>
          <w:sz w:val="20"/>
          <w:szCs w:val="20"/>
          <w:lang w:val="es-ES"/>
        </w:rPr>
        <w:t>xx:xx</w:t>
      </w:r>
      <w:proofErr w:type="spellEnd"/>
      <w:r w:rsidRPr="005B2496">
        <w:rPr>
          <w:rFonts w:ascii="Arial" w:hAnsi="Arial" w:cs="Arial"/>
          <w:sz w:val="20"/>
          <w:szCs w:val="20"/>
          <w:lang w:val="es-ES"/>
        </w:rPr>
        <w:t xml:space="preserve"> horas.</w:t>
      </w:r>
    </w:p>
    <w:sectPr w:rsidR="00332062" w:rsidRPr="005B24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2392A" w14:textId="77777777" w:rsidR="00A338B5" w:rsidRDefault="00A338B5" w:rsidP="005B2496">
      <w:pPr>
        <w:spacing w:after="0" w:line="240" w:lineRule="auto"/>
      </w:pPr>
      <w:r>
        <w:separator/>
      </w:r>
    </w:p>
  </w:endnote>
  <w:endnote w:type="continuationSeparator" w:id="0">
    <w:p w14:paraId="6C84591C" w14:textId="77777777" w:rsidR="00A338B5" w:rsidRDefault="00A338B5" w:rsidP="005B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50AD" w14:textId="77777777" w:rsidR="00A338B5" w:rsidRDefault="00A338B5" w:rsidP="005B2496">
      <w:pPr>
        <w:spacing w:after="0" w:line="240" w:lineRule="auto"/>
      </w:pPr>
      <w:r>
        <w:separator/>
      </w:r>
    </w:p>
  </w:footnote>
  <w:footnote w:type="continuationSeparator" w:id="0">
    <w:p w14:paraId="2FFD3C49" w14:textId="77777777" w:rsidR="00A338B5" w:rsidRDefault="00A338B5" w:rsidP="005B2496">
      <w:pPr>
        <w:spacing w:after="0" w:line="240" w:lineRule="auto"/>
      </w:pPr>
      <w:r>
        <w:continuationSeparator/>
      </w:r>
    </w:p>
  </w:footnote>
  <w:footnote w:id="1">
    <w:p w14:paraId="0280EBE7" w14:textId="77777777" w:rsidR="005B2496" w:rsidRPr="00546963" w:rsidRDefault="005B2496" w:rsidP="005B2496">
      <w:pPr>
        <w:pStyle w:val="FootnoteText"/>
        <w:rPr>
          <w:lang w:val="es-MX"/>
        </w:rPr>
      </w:pPr>
      <w:r>
        <w:rPr>
          <w:rStyle w:val="FootnoteReference"/>
        </w:rPr>
        <w:footnoteRef/>
      </w:r>
      <w:r>
        <w:t xml:space="preserve"> </w:t>
      </w:r>
      <w:r w:rsidRPr="00546963">
        <w:rPr>
          <w:rFonts w:ascii="Arial" w:hAnsi="Arial" w:cs="Arial"/>
          <w:sz w:val="18"/>
          <w:szCs w:val="18"/>
        </w:rPr>
        <w:t>El modelo es meramente ilustrativo y no es de aplicación obligatoria</w:t>
      </w:r>
      <w:r>
        <w:rPr>
          <w:rFonts w:ascii="Arial" w:hAnsi="Arial" w:cs="Arial"/>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62"/>
    <w:rsid w:val="002548A4"/>
    <w:rsid w:val="00332062"/>
    <w:rsid w:val="003C5F85"/>
    <w:rsid w:val="005B2496"/>
    <w:rsid w:val="007D35FE"/>
    <w:rsid w:val="007F05B0"/>
    <w:rsid w:val="00A338B5"/>
    <w:rsid w:val="00B71654"/>
    <w:rsid w:val="00B727CD"/>
    <w:rsid w:val="00D12095"/>
    <w:rsid w:val="00FE2A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ACA6"/>
  <w15:chartTrackingRefBased/>
  <w15:docId w15:val="{72B18D17-324C-407B-9606-7C657492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62"/>
    <w:rPr>
      <w:rFonts w:eastAsiaTheme="majorEastAsia" w:cstheme="majorBidi"/>
      <w:color w:val="272727" w:themeColor="text1" w:themeTint="D8"/>
    </w:rPr>
  </w:style>
  <w:style w:type="paragraph" w:styleId="Title">
    <w:name w:val="Title"/>
    <w:basedOn w:val="Normal"/>
    <w:next w:val="Normal"/>
    <w:link w:val="TitleChar"/>
    <w:uiPriority w:val="10"/>
    <w:qFormat/>
    <w:rsid w:val="00332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62"/>
    <w:pPr>
      <w:spacing w:before="160"/>
      <w:jc w:val="center"/>
    </w:pPr>
    <w:rPr>
      <w:i/>
      <w:iCs/>
      <w:color w:val="404040" w:themeColor="text1" w:themeTint="BF"/>
    </w:rPr>
  </w:style>
  <w:style w:type="character" w:customStyle="1" w:styleId="QuoteChar">
    <w:name w:val="Quote Char"/>
    <w:basedOn w:val="DefaultParagraphFont"/>
    <w:link w:val="Quote"/>
    <w:uiPriority w:val="29"/>
    <w:rsid w:val="00332062"/>
    <w:rPr>
      <w:i/>
      <w:iCs/>
      <w:color w:val="404040" w:themeColor="text1" w:themeTint="BF"/>
    </w:rPr>
  </w:style>
  <w:style w:type="paragraph" w:styleId="ListParagraph">
    <w:name w:val="List Paragraph"/>
    <w:basedOn w:val="Normal"/>
    <w:uiPriority w:val="34"/>
    <w:qFormat/>
    <w:rsid w:val="00332062"/>
    <w:pPr>
      <w:ind w:left="720"/>
      <w:contextualSpacing/>
    </w:pPr>
  </w:style>
  <w:style w:type="character" w:styleId="IntenseEmphasis">
    <w:name w:val="Intense Emphasis"/>
    <w:basedOn w:val="DefaultParagraphFont"/>
    <w:uiPriority w:val="21"/>
    <w:qFormat/>
    <w:rsid w:val="00332062"/>
    <w:rPr>
      <w:i/>
      <w:iCs/>
      <w:color w:val="0F4761" w:themeColor="accent1" w:themeShade="BF"/>
    </w:rPr>
  </w:style>
  <w:style w:type="paragraph" w:styleId="IntenseQuote">
    <w:name w:val="Intense Quote"/>
    <w:basedOn w:val="Normal"/>
    <w:next w:val="Normal"/>
    <w:link w:val="IntenseQuoteChar"/>
    <w:uiPriority w:val="30"/>
    <w:qFormat/>
    <w:rsid w:val="00332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62"/>
    <w:rPr>
      <w:i/>
      <w:iCs/>
      <w:color w:val="0F4761" w:themeColor="accent1" w:themeShade="BF"/>
    </w:rPr>
  </w:style>
  <w:style w:type="character" w:styleId="IntenseReference">
    <w:name w:val="Intense Reference"/>
    <w:basedOn w:val="DefaultParagraphFont"/>
    <w:uiPriority w:val="32"/>
    <w:qFormat/>
    <w:rsid w:val="00332062"/>
    <w:rPr>
      <w:b/>
      <w:bCs/>
      <w:smallCaps/>
      <w:color w:val="0F4761" w:themeColor="accent1" w:themeShade="BF"/>
      <w:spacing w:val="5"/>
    </w:rPr>
  </w:style>
  <w:style w:type="character" w:styleId="Hyperlink">
    <w:name w:val="Hyperlink"/>
    <w:basedOn w:val="DefaultParagraphFont"/>
    <w:uiPriority w:val="99"/>
    <w:unhideWhenUsed/>
    <w:rsid w:val="00332062"/>
    <w:rPr>
      <w:color w:val="467886" w:themeColor="hyperlink"/>
      <w:u w:val="single"/>
    </w:rPr>
  </w:style>
  <w:style w:type="character" w:styleId="UnresolvedMention">
    <w:name w:val="Unresolved Mention"/>
    <w:basedOn w:val="DefaultParagraphFont"/>
    <w:uiPriority w:val="99"/>
    <w:semiHidden/>
    <w:unhideWhenUsed/>
    <w:rsid w:val="00332062"/>
    <w:rPr>
      <w:color w:val="605E5C"/>
      <w:shd w:val="clear" w:color="auto" w:fill="E1DFDD"/>
    </w:rPr>
  </w:style>
  <w:style w:type="paragraph" w:styleId="FootnoteText">
    <w:name w:val="footnote text"/>
    <w:basedOn w:val="Normal"/>
    <w:link w:val="FootnoteTextChar"/>
    <w:uiPriority w:val="99"/>
    <w:semiHidden/>
    <w:unhideWhenUsed/>
    <w:rsid w:val="005B2496"/>
    <w:pPr>
      <w:spacing w:after="0" w:line="240" w:lineRule="auto"/>
    </w:pPr>
    <w:rPr>
      <w:kern w:val="0"/>
      <w:sz w:val="20"/>
      <w:szCs w:val="20"/>
      <w:lang w:val="es-419"/>
      <w14:ligatures w14:val="none"/>
    </w:rPr>
  </w:style>
  <w:style w:type="character" w:customStyle="1" w:styleId="FootnoteTextChar">
    <w:name w:val="Footnote Text Char"/>
    <w:basedOn w:val="DefaultParagraphFont"/>
    <w:link w:val="FootnoteText"/>
    <w:uiPriority w:val="99"/>
    <w:semiHidden/>
    <w:rsid w:val="005B2496"/>
    <w:rPr>
      <w:kern w:val="0"/>
      <w:sz w:val="20"/>
      <w:szCs w:val="20"/>
      <w:lang w:val="es-419"/>
      <w14:ligatures w14:val="none"/>
    </w:rPr>
  </w:style>
  <w:style w:type="character" w:styleId="FootnoteReference">
    <w:name w:val="footnote reference"/>
    <w:basedOn w:val="DefaultParagraphFont"/>
    <w:uiPriority w:val="99"/>
    <w:semiHidden/>
    <w:unhideWhenUsed/>
    <w:rsid w:val="005B2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García García</dc:creator>
  <cp:keywords/>
  <dc:description/>
  <cp:lastModifiedBy>Carlos Facundo Di Natale Nieves</cp:lastModifiedBy>
  <cp:revision>4</cp:revision>
  <dcterms:created xsi:type="dcterms:W3CDTF">2025-08-18T17:49:00Z</dcterms:created>
  <dcterms:modified xsi:type="dcterms:W3CDTF">2025-08-18T17:50:00Z</dcterms:modified>
</cp:coreProperties>
</file>